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30e25bee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572e4f58a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Leuna-Ockendorf,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284ea18004b98" /><Relationship Type="http://schemas.openxmlformats.org/officeDocument/2006/relationships/numbering" Target="/word/numbering.xml" Id="Rbedc527e40064078" /><Relationship Type="http://schemas.openxmlformats.org/officeDocument/2006/relationships/settings" Target="/word/settings.xml" Id="R7e87f972ae7747b0" /><Relationship Type="http://schemas.openxmlformats.org/officeDocument/2006/relationships/image" Target="/word/media/b8e84830-2a39-48f9-a6b0-4820267114d6.png" Id="Rf6f572e4f58a4ae6" /></Relationships>
</file>