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26a6c51f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164e2f5e4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011b8f59648fd" /><Relationship Type="http://schemas.openxmlformats.org/officeDocument/2006/relationships/numbering" Target="/word/numbering.xml" Id="Ra5592564a7964bfe" /><Relationship Type="http://schemas.openxmlformats.org/officeDocument/2006/relationships/settings" Target="/word/settings.xml" Id="Rca63f0d8ca44448f" /><Relationship Type="http://schemas.openxmlformats.org/officeDocument/2006/relationships/image" Target="/word/media/45284584-6fba-46f7-b01b-12f9369ab36d.png" Id="Rb3f164e2f5e44ee3" /></Relationships>
</file>