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680bea784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b644ef1ef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Munchweiler an der Alsenz,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7e009b3a4d87" /><Relationship Type="http://schemas.openxmlformats.org/officeDocument/2006/relationships/numbering" Target="/word/numbering.xml" Id="R7f71f461ec614427" /><Relationship Type="http://schemas.openxmlformats.org/officeDocument/2006/relationships/settings" Target="/word/settings.xml" Id="Rb22f5bf77aa64ff9" /><Relationship Type="http://schemas.openxmlformats.org/officeDocument/2006/relationships/image" Target="/word/media/c1b5749c-a6f9-4ab2-8582-9c9706d0984d.png" Id="R474b644ef1ef47b5" /></Relationships>
</file>