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6abd149c8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c926d2c58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Mussbach an der Weinstrasse,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70eb6cb03471e" /><Relationship Type="http://schemas.openxmlformats.org/officeDocument/2006/relationships/numbering" Target="/word/numbering.xml" Id="R4706f44f69b9470b" /><Relationship Type="http://schemas.openxmlformats.org/officeDocument/2006/relationships/settings" Target="/word/settings.xml" Id="R536fba3ad2a64acb" /><Relationship Type="http://schemas.openxmlformats.org/officeDocument/2006/relationships/image" Target="/word/media/710e2ec2-f520-4292-a08d-edbc590f6af7.png" Id="R4d8c926d2c584e15" /></Relationships>
</file>