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305f927ce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a044c63a2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 Zeitelwaidt,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8b6b6f0c34fea" /><Relationship Type="http://schemas.openxmlformats.org/officeDocument/2006/relationships/numbering" Target="/word/numbering.xml" Id="R75f6508937a54828" /><Relationship Type="http://schemas.openxmlformats.org/officeDocument/2006/relationships/settings" Target="/word/settings.xml" Id="R6545b9ecba6b4434" /><Relationship Type="http://schemas.openxmlformats.org/officeDocument/2006/relationships/image" Target="/word/media/4d9dc280-3858-4111-a269-ac8e471c610b.png" Id="R24da044c63a24945" /></Relationships>
</file>