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dadcca3f2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69bb1b6f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Oberlossbruch,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205b81d704608" /><Relationship Type="http://schemas.openxmlformats.org/officeDocument/2006/relationships/numbering" Target="/word/numbering.xml" Id="R0db7956d6cd34d67" /><Relationship Type="http://schemas.openxmlformats.org/officeDocument/2006/relationships/settings" Target="/word/settings.xml" Id="R6f186998f157428e" /><Relationship Type="http://schemas.openxmlformats.org/officeDocument/2006/relationships/image" Target="/word/media/374f646b-b771-4ed0-be95-86ffd2f4ef78.png" Id="R177169bb1b6f4223" /></Relationships>
</file>