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5f4638cbe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1b6fba684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Oberseiffenbach,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a48ab5bce4b2a" /><Relationship Type="http://schemas.openxmlformats.org/officeDocument/2006/relationships/numbering" Target="/word/numbering.xml" Id="R56beb1cba5744b3f" /><Relationship Type="http://schemas.openxmlformats.org/officeDocument/2006/relationships/settings" Target="/word/settings.xml" Id="R32715b12ef2744c4" /><Relationship Type="http://schemas.openxmlformats.org/officeDocument/2006/relationships/image" Target="/word/media/05dad44d-343c-4892-974b-4ef30fb88fae.png" Id="R3331b6fba68447f1" /></Relationships>
</file>