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debcfe227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e3497c0ed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Rothnausslitz,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56d712cc74f39" /><Relationship Type="http://schemas.openxmlformats.org/officeDocument/2006/relationships/numbering" Target="/word/numbering.xml" Id="Rf3b2bfb962ba4e2b" /><Relationship Type="http://schemas.openxmlformats.org/officeDocument/2006/relationships/settings" Target="/word/settings.xml" Id="R85e09299bc58477a" /><Relationship Type="http://schemas.openxmlformats.org/officeDocument/2006/relationships/image" Target="/word/media/74df0252-bc90-4dc6-9c27-395bd5b4f959.png" Id="R4cce3497c0ed44f2" /></Relationships>
</file>