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cca24286a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2618a1f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Schmellnricht,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87e152b046d5" /><Relationship Type="http://schemas.openxmlformats.org/officeDocument/2006/relationships/numbering" Target="/word/numbering.xml" Id="R56a221481e6f4007" /><Relationship Type="http://schemas.openxmlformats.org/officeDocument/2006/relationships/settings" Target="/word/settings.xml" Id="Rfe7f90ee2b8c44a5" /><Relationship Type="http://schemas.openxmlformats.org/officeDocument/2006/relationships/image" Target="/word/media/13f107d6-d417-48c5-bdde-51d56f2636be.png" Id="R5da12618a1fb497c" /></Relationships>
</file>