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6494ea9bb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04e054327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Seelenhorst,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b30c58b894e68" /><Relationship Type="http://schemas.openxmlformats.org/officeDocument/2006/relationships/numbering" Target="/word/numbering.xml" Id="R117eea58bf4b4f76" /><Relationship Type="http://schemas.openxmlformats.org/officeDocument/2006/relationships/settings" Target="/word/settings.xml" Id="Rb1c2df4290b14b92" /><Relationship Type="http://schemas.openxmlformats.org/officeDocument/2006/relationships/image" Target="/word/media/d7b8b7b9-212f-42a0-9dce-f48dd7d770f4.png" Id="Rc0b04e0543274cf6" /></Relationships>
</file>