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80fee0870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426abdb7d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26b9fe8b1450e" /><Relationship Type="http://schemas.openxmlformats.org/officeDocument/2006/relationships/numbering" Target="/word/numbering.xml" Id="Rc42c52b38d15405f" /><Relationship Type="http://schemas.openxmlformats.org/officeDocument/2006/relationships/settings" Target="/word/settings.xml" Id="Rd47e89edacb2444d" /><Relationship Type="http://schemas.openxmlformats.org/officeDocument/2006/relationships/image" Target="/word/media/c56de95c-3aef-4d99-ada5-d82246efa476.png" Id="Rfba426abdb7d4fa7" /></Relationships>
</file>