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53e8bbf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30f0a76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 Frankfurt,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adf529f342eb" /><Relationship Type="http://schemas.openxmlformats.org/officeDocument/2006/relationships/numbering" Target="/word/numbering.xml" Id="R530999dfb3d84b9f" /><Relationship Type="http://schemas.openxmlformats.org/officeDocument/2006/relationships/settings" Target="/word/settings.xml" Id="Rdcdff31b166f4937" /><Relationship Type="http://schemas.openxmlformats.org/officeDocument/2006/relationships/image" Target="/word/media/bd6699fd-8ecb-4279-95ef-b23cd0548302.png" Id="Rd31730f0a76b46d1" /></Relationships>
</file>