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296b69f8b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c8f3e252a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Tossenserdeich,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5cd66de494854" /><Relationship Type="http://schemas.openxmlformats.org/officeDocument/2006/relationships/numbering" Target="/word/numbering.xml" Id="R28a98aa2059a4cdc" /><Relationship Type="http://schemas.openxmlformats.org/officeDocument/2006/relationships/settings" Target="/word/settings.xml" Id="Rb7ff26781daf4bdb" /><Relationship Type="http://schemas.openxmlformats.org/officeDocument/2006/relationships/image" Target="/word/media/14184bd9-f622-425a-88e8-390ee916cc11.png" Id="R3c0c8f3e252a4391" /></Relationships>
</file>