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462e5f689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e1f046be7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Uberroth-Niederhofen,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23ed317d74b35" /><Relationship Type="http://schemas.openxmlformats.org/officeDocument/2006/relationships/numbering" Target="/word/numbering.xml" Id="R6f3bac2c3d0a42e3" /><Relationship Type="http://schemas.openxmlformats.org/officeDocument/2006/relationships/settings" Target="/word/settings.xml" Id="R9fb5133f40f9400d" /><Relationship Type="http://schemas.openxmlformats.org/officeDocument/2006/relationships/image" Target="/word/media/58190c60-89a8-4744-920c-55be9fd3c634.png" Id="Raede1f046be7464e" /></Relationships>
</file>