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63a39309f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e0e3e5419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Unterharmersbach,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a58636e341f7" /><Relationship Type="http://schemas.openxmlformats.org/officeDocument/2006/relationships/numbering" Target="/word/numbering.xml" Id="R6d4f7003b85f4a3c" /><Relationship Type="http://schemas.openxmlformats.org/officeDocument/2006/relationships/settings" Target="/word/settings.xml" Id="Rd4f7cf170967417b" /><Relationship Type="http://schemas.openxmlformats.org/officeDocument/2006/relationships/image" Target="/word/media/ffc2f990-abdc-4b62-9381-c116fa6a2f25.png" Id="Re4be0e3e5419481c" /></Relationships>
</file>