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388cf540b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c98d9cf96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Wildenranna,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e0f9534a9427d" /><Relationship Type="http://schemas.openxmlformats.org/officeDocument/2006/relationships/numbering" Target="/word/numbering.xml" Id="Rf2d45e57d1654709" /><Relationship Type="http://schemas.openxmlformats.org/officeDocument/2006/relationships/settings" Target="/word/settings.xml" Id="R9ddb73aa51f74f22" /><Relationship Type="http://schemas.openxmlformats.org/officeDocument/2006/relationships/image" Target="/word/media/1deb1d37-ac06-444e-bf62-2f7f2c55ff07.png" Id="R782c98d9cf9642b2" /></Relationships>
</file>