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ec305a364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a532b156c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Zschauitz,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fcc3c9c1f42a7" /><Relationship Type="http://schemas.openxmlformats.org/officeDocument/2006/relationships/numbering" Target="/word/numbering.xml" Id="R5d987401f0e24bcf" /><Relationship Type="http://schemas.openxmlformats.org/officeDocument/2006/relationships/settings" Target="/word/settings.xml" Id="R7ac6ffb0f5414d64" /><Relationship Type="http://schemas.openxmlformats.org/officeDocument/2006/relationships/image" Target="/word/media/4bf5e266-8653-4099-83b0-db4c0d377fd2.png" Id="R779a532b156c4f46" /></Relationships>
</file>