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b25028c2d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b992bb057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Zweiflingen,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9010c17d94e92" /><Relationship Type="http://schemas.openxmlformats.org/officeDocument/2006/relationships/numbering" Target="/word/numbering.xml" Id="R5236cc41d6b84186" /><Relationship Type="http://schemas.openxmlformats.org/officeDocument/2006/relationships/settings" Target="/word/settings.xml" Id="Rf89fe80e03314c1c" /><Relationship Type="http://schemas.openxmlformats.org/officeDocument/2006/relationships/image" Target="/word/media/eeb23b92-9c56-41bc-bfff-b36d2bb19a9a.png" Id="R3ccb992bb05744fc" /></Relationships>
</file>