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a6673cd95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1a67d9e0a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Zwingelhausen,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1216f02c142e9" /><Relationship Type="http://schemas.openxmlformats.org/officeDocument/2006/relationships/numbering" Target="/word/numbering.xml" Id="Rb3e85322e285419f" /><Relationship Type="http://schemas.openxmlformats.org/officeDocument/2006/relationships/settings" Target="/word/settings.xml" Id="Rbb797dd5a45742e8" /><Relationship Type="http://schemas.openxmlformats.org/officeDocument/2006/relationships/image" Target="/word/media/3bff5f07-cc39-4655-8d91-d2cff42fb3b4.png" Id="Rf6f1a67d9e0a4762" /></Relationships>
</file>