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b1c6644f9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1ad78a230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Ano Poroia,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d0c7a290b4ff0" /><Relationship Type="http://schemas.openxmlformats.org/officeDocument/2006/relationships/numbering" Target="/word/numbering.xml" Id="R2c8575a3ec8a42dd" /><Relationship Type="http://schemas.openxmlformats.org/officeDocument/2006/relationships/settings" Target="/word/settings.xml" Id="R91c1db1a1f984e3c" /><Relationship Type="http://schemas.openxmlformats.org/officeDocument/2006/relationships/image" Target="/word/media/3efef9a0-34c3-48f1-b248-2b63171e8226.png" Id="Rcba1ad78a230476b" /></Relationships>
</file>