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50be523e7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eaecb8331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Dhionision,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42a9d06ac4d2e" /><Relationship Type="http://schemas.openxmlformats.org/officeDocument/2006/relationships/numbering" Target="/word/numbering.xml" Id="R26b67ff0d1b743a6" /><Relationship Type="http://schemas.openxmlformats.org/officeDocument/2006/relationships/settings" Target="/word/settings.xml" Id="R5fd8ad4cc368400b" /><Relationship Type="http://schemas.openxmlformats.org/officeDocument/2006/relationships/image" Target="/word/media/c8472fe1-0cae-4b72-a005-58a4b2b55f2f.png" Id="R52aeaecb83314e84" /></Relationships>
</file>