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3181ccc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ff84cf527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Karageorgaiika,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26f63e6de42bd" /><Relationship Type="http://schemas.openxmlformats.org/officeDocument/2006/relationships/numbering" Target="/word/numbering.xml" Id="R834d60b9a96f45f4" /><Relationship Type="http://schemas.openxmlformats.org/officeDocument/2006/relationships/settings" Target="/word/settings.xml" Id="R1a18e5ff129247a9" /><Relationship Type="http://schemas.openxmlformats.org/officeDocument/2006/relationships/image" Target="/word/media/5e6116cd-6f3f-4564-9375-65770eaaeb82.png" Id="R39bff84cf5274d70" /></Relationships>
</file>