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6f798c1f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bd7d5391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Loutra Aidhipsou,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960fa05a41e7" /><Relationship Type="http://schemas.openxmlformats.org/officeDocument/2006/relationships/numbering" Target="/word/numbering.xml" Id="R16353aa514da4fd0" /><Relationship Type="http://schemas.openxmlformats.org/officeDocument/2006/relationships/settings" Target="/word/settings.xml" Id="Ra387232135db4018" /><Relationship Type="http://schemas.openxmlformats.org/officeDocument/2006/relationships/image" Target="/word/media/ec02f473-b027-4adb-8c01-4c64cf0b1f9f.png" Id="Rf01bd7d5391e41cf" /></Relationships>
</file>