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064a52b98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4ac5605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Megali Rachi,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3f9864274b69" /><Relationship Type="http://schemas.openxmlformats.org/officeDocument/2006/relationships/numbering" Target="/word/numbering.xml" Id="R656337292aae48c7" /><Relationship Type="http://schemas.openxmlformats.org/officeDocument/2006/relationships/settings" Target="/word/settings.xml" Id="R576ab862be3f4d30" /><Relationship Type="http://schemas.openxmlformats.org/officeDocument/2006/relationships/image" Target="/word/media/18890d09-6815-496f-a7b0-eca3abdb4e6e.png" Id="R2a8b4ac5605f4475" /></Relationships>
</file>