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b018858a1847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43f6f9615a48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Neraidochori,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25b875be624ac3" /><Relationship Type="http://schemas.openxmlformats.org/officeDocument/2006/relationships/numbering" Target="/word/numbering.xml" Id="R86d733b63d5748a7" /><Relationship Type="http://schemas.openxmlformats.org/officeDocument/2006/relationships/settings" Target="/word/settings.xml" Id="Rdc70b5aef0074b48" /><Relationship Type="http://schemas.openxmlformats.org/officeDocument/2006/relationships/image" Target="/word/media/ee09a6e4-ddf8-4576-a007-eb94b3d1b5a1.png" Id="Rb643f6f9615a4898" /></Relationships>
</file>