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68a9dd5a3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1c8e3f34f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Palaia Peristera,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000c9bd974da4" /><Relationship Type="http://schemas.openxmlformats.org/officeDocument/2006/relationships/numbering" Target="/word/numbering.xml" Id="R5fd3e26d79d64bb7" /><Relationship Type="http://schemas.openxmlformats.org/officeDocument/2006/relationships/settings" Target="/word/settings.xml" Id="R030e469364b64f2c" /><Relationship Type="http://schemas.openxmlformats.org/officeDocument/2006/relationships/image" Target="/word/media/0d7cb562-0fbb-4fd1-a77b-3ae91ed4b2a3.png" Id="Rff31c8e3f34f496e" /></Relationships>
</file>