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853c98ed9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42bdd859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Psifia,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d86f245e4aa1" /><Relationship Type="http://schemas.openxmlformats.org/officeDocument/2006/relationships/numbering" Target="/word/numbering.xml" Id="Rf3bd5b68d58f4863" /><Relationship Type="http://schemas.openxmlformats.org/officeDocument/2006/relationships/settings" Target="/word/settings.xml" Id="R295fbd2c32ad4597" /><Relationship Type="http://schemas.openxmlformats.org/officeDocument/2006/relationships/image" Target="/word/media/97143f73-9bc8-43e3-b15d-782f994923fd.png" Id="Re1e42bdd859945b1" /></Relationships>
</file>