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44b532397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eadc58a5c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Soulinarion,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b5d1e2c36427c" /><Relationship Type="http://schemas.openxmlformats.org/officeDocument/2006/relationships/numbering" Target="/word/numbering.xml" Id="R6c36085cec314600" /><Relationship Type="http://schemas.openxmlformats.org/officeDocument/2006/relationships/settings" Target="/word/settings.xml" Id="R79d8c8ac8cee466f" /><Relationship Type="http://schemas.openxmlformats.org/officeDocument/2006/relationships/image" Target="/word/media/d097fa6b-2e44-4550-b9ef-cb9a9faefaf9.png" Id="R3c1eadc58a5c44f6" /></Relationships>
</file>