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f1ed6212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86b914e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Lucas Sacatepequez,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ac5dc705b43fc" /><Relationship Type="http://schemas.openxmlformats.org/officeDocument/2006/relationships/numbering" Target="/word/numbering.xml" Id="R16b8c0d52fd04683" /><Relationship Type="http://schemas.openxmlformats.org/officeDocument/2006/relationships/settings" Target="/word/settings.xml" Id="R310483dc919c47bc" /><Relationship Type="http://schemas.openxmlformats.org/officeDocument/2006/relationships/image" Target="/word/media/d65d95c0-2610-44d8-b022-88ed3224d1a9.png" Id="Rff9186b914e34d5a" /></Relationships>
</file>