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66a62b753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795e3808e46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Skeldon, Guyana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980a30fd754b65" /><Relationship Type="http://schemas.openxmlformats.org/officeDocument/2006/relationships/numbering" Target="/word/numbering.xml" Id="R4cfe1ed3d7c349a3" /><Relationship Type="http://schemas.openxmlformats.org/officeDocument/2006/relationships/settings" Target="/word/settings.xml" Id="Re07c3718a1e84ade" /><Relationship Type="http://schemas.openxmlformats.org/officeDocument/2006/relationships/image" Target="/word/media/45bcd8d9-3d96-462d-8d3c-30b4a89fd7bb.png" Id="R89c795e3808e4618" /></Relationships>
</file>