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0fba2b51b44f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f94fddf54f40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Abrahamhegy, Hungary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Midnight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fd6818f1c14cd0" /><Relationship Type="http://schemas.openxmlformats.org/officeDocument/2006/relationships/numbering" Target="/word/numbering.xml" Id="R0eae9a63897c46df" /><Relationship Type="http://schemas.openxmlformats.org/officeDocument/2006/relationships/settings" Target="/word/settings.xml" Id="Rbf2fab6d272642d5" /><Relationship Type="http://schemas.openxmlformats.org/officeDocument/2006/relationships/image" Target="/word/media/43122822-750e-4688-bab3-8aa5705f73e5.png" Id="R8bf94fddf54f40fd" /></Relationships>
</file>