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eb28c096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cc96a5b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Bekesierdo,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c4f3234348e2" /><Relationship Type="http://schemas.openxmlformats.org/officeDocument/2006/relationships/numbering" Target="/word/numbering.xml" Id="R379a6505a0c848f6" /><Relationship Type="http://schemas.openxmlformats.org/officeDocument/2006/relationships/settings" Target="/word/settings.xml" Id="R92be88365f964597" /><Relationship Type="http://schemas.openxmlformats.org/officeDocument/2006/relationships/image" Target="/word/media/7867e9c2-bd3d-4976-a9da-88a1a8b87f6e.png" Id="Re8f5cc96a5b141e7" /></Relationships>
</file>