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d162b454324d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1671a0bdb14f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Budapest II. keruelet,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4fe6b833ea46d4" /><Relationship Type="http://schemas.openxmlformats.org/officeDocument/2006/relationships/numbering" Target="/word/numbering.xml" Id="R5262a100f2254fee" /><Relationship Type="http://schemas.openxmlformats.org/officeDocument/2006/relationships/settings" Target="/word/settings.xml" Id="Rc5a1db2110b54653" /><Relationship Type="http://schemas.openxmlformats.org/officeDocument/2006/relationships/image" Target="/word/media/7cd37e84-40fe-46de-8bac-d900806a1910.png" Id="R111671a0bdb14f1e" /></Relationships>
</file>