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1cf4fac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c337c475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44cabe6440de" /><Relationship Type="http://schemas.openxmlformats.org/officeDocument/2006/relationships/numbering" Target="/word/numbering.xml" Id="Rd7bc0b872d2a4e7d" /><Relationship Type="http://schemas.openxmlformats.org/officeDocument/2006/relationships/settings" Target="/word/settings.xml" Id="Rc31d169afa0d465f" /><Relationship Type="http://schemas.openxmlformats.org/officeDocument/2006/relationships/image" Target="/word/media/15110c12-5ae3-4100-97f2-eca430e7ed6d.png" Id="R3cabc337c4754183" /></Relationships>
</file>