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eadc48f38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dee66a5d2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Mezoors,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7a870a63e42dd" /><Relationship Type="http://schemas.openxmlformats.org/officeDocument/2006/relationships/numbering" Target="/word/numbering.xml" Id="R0bbf86902510473c" /><Relationship Type="http://schemas.openxmlformats.org/officeDocument/2006/relationships/settings" Target="/word/settings.xml" Id="R11c17f77fbab4146" /><Relationship Type="http://schemas.openxmlformats.org/officeDocument/2006/relationships/image" Target="/word/media/b2907e55-034c-4b36-9be3-266a56f67910.png" Id="R47adee66a5d246b3" /></Relationships>
</file>