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3241d33d9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c298b14d0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Nyesthegypuszta,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7fec30fe48fd" /><Relationship Type="http://schemas.openxmlformats.org/officeDocument/2006/relationships/numbering" Target="/word/numbering.xml" Id="R959c88d8281d447f" /><Relationship Type="http://schemas.openxmlformats.org/officeDocument/2006/relationships/settings" Target="/word/settings.xml" Id="Re0e7792624384b9e" /><Relationship Type="http://schemas.openxmlformats.org/officeDocument/2006/relationships/image" Target="/word/media/cb61b5f3-1017-4915-9401-50d790d606ab.png" Id="R88ec298b14d04818" /></Relationships>
</file>