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b6264f6de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b864e3079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Pafranyos,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e4feba90c41c7" /><Relationship Type="http://schemas.openxmlformats.org/officeDocument/2006/relationships/numbering" Target="/word/numbering.xml" Id="R050691aa0ae94dd9" /><Relationship Type="http://schemas.openxmlformats.org/officeDocument/2006/relationships/settings" Target="/word/settings.xml" Id="R164b33da3dd945dc" /><Relationship Type="http://schemas.openxmlformats.org/officeDocument/2006/relationships/image" Target="/word/media/529b2b30-aeea-47fa-8fb9-d30c8e134c40.png" Id="R7bdb864e30794971" /></Relationships>
</file>