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788cdc1eb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d79d42e4f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Serenyfalva,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7c2d9769d476e" /><Relationship Type="http://schemas.openxmlformats.org/officeDocument/2006/relationships/numbering" Target="/word/numbering.xml" Id="R1b7da2d8bfbd44cf" /><Relationship Type="http://schemas.openxmlformats.org/officeDocument/2006/relationships/settings" Target="/word/settings.xml" Id="R1f222b187cd641ce" /><Relationship Type="http://schemas.openxmlformats.org/officeDocument/2006/relationships/image" Target="/word/media/efc76789-13f9-4da4-8801-13ddbc881c3a.png" Id="R766d79d42e4f4d67" /></Relationships>
</file>