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32526bf2f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c1b9b847f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Szalontaitanya,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4b7fa49874efb" /><Relationship Type="http://schemas.openxmlformats.org/officeDocument/2006/relationships/numbering" Target="/word/numbering.xml" Id="R6ecddf5f5ec04207" /><Relationship Type="http://schemas.openxmlformats.org/officeDocument/2006/relationships/settings" Target="/word/settings.xml" Id="R55060d3305e84880" /><Relationship Type="http://schemas.openxmlformats.org/officeDocument/2006/relationships/image" Target="/word/media/c3d268e4-a9da-464b-85f3-c2eb0d5c639a.png" Id="R9ddc1b9b847f40d3" /></Relationships>
</file>