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283fc958f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653846b86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Szeplabitanya,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0662b06b94b0b" /><Relationship Type="http://schemas.openxmlformats.org/officeDocument/2006/relationships/numbering" Target="/word/numbering.xml" Id="R7849117eb46c4171" /><Relationship Type="http://schemas.openxmlformats.org/officeDocument/2006/relationships/settings" Target="/word/settings.xml" Id="Ra361ad1ad0db41c6" /><Relationship Type="http://schemas.openxmlformats.org/officeDocument/2006/relationships/image" Target="/word/media/b3f92c80-c7e1-42a9-80c1-e6517ea2cbf5.png" Id="R97a653846b86495f" /></Relationships>
</file>