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be1a9f6da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5c383959e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Zsindelyestanya,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bd997aa5441a5" /><Relationship Type="http://schemas.openxmlformats.org/officeDocument/2006/relationships/numbering" Target="/word/numbering.xml" Id="Re7ae82373baf4239" /><Relationship Type="http://schemas.openxmlformats.org/officeDocument/2006/relationships/settings" Target="/word/settings.xml" Id="Rb73a95a6b0e74ded" /><Relationship Type="http://schemas.openxmlformats.org/officeDocument/2006/relationships/image" Target="/word/media/e559d744-c563-4c10-b1a4-63de945ba7a9.png" Id="R8fb5c383959e4c36" /></Relationships>
</file>