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fbc500581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b6493fd18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377f6dcf346a6" /><Relationship Type="http://schemas.openxmlformats.org/officeDocument/2006/relationships/numbering" Target="/word/numbering.xml" Id="R3e8cc0c88c4b43f1" /><Relationship Type="http://schemas.openxmlformats.org/officeDocument/2006/relationships/settings" Target="/word/settings.xml" Id="Rfead3bc983bb4e78" /><Relationship Type="http://schemas.openxmlformats.org/officeDocument/2006/relationships/image" Target="/word/media/bfa9c5f3-b49a-489f-9b32-14033d751cc2.png" Id="Ra85b6493fd184975" /></Relationships>
</file>