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85d6d2e77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267cf4fb6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Bhandarhati,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c19eaadb34159" /><Relationship Type="http://schemas.openxmlformats.org/officeDocument/2006/relationships/numbering" Target="/word/numbering.xml" Id="R234f3e31b80a4c50" /><Relationship Type="http://schemas.openxmlformats.org/officeDocument/2006/relationships/settings" Target="/word/settings.xml" Id="R17c506857c9f4199" /><Relationship Type="http://schemas.openxmlformats.org/officeDocument/2006/relationships/image" Target="/word/media/1edc1dfa-90f9-48a1-bdc4-60b6d097f924.png" Id="R50a267cf4fb64dcf" /></Relationships>
</file>