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d186af44e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eb960860e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Bhubaneswar, Orissa,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e9f991cc04b2d" /><Relationship Type="http://schemas.openxmlformats.org/officeDocument/2006/relationships/numbering" Target="/word/numbering.xml" Id="R7efa3455cbde498c" /><Relationship Type="http://schemas.openxmlformats.org/officeDocument/2006/relationships/settings" Target="/word/settings.xml" Id="R28a06dd985db4756" /><Relationship Type="http://schemas.openxmlformats.org/officeDocument/2006/relationships/image" Target="/word/media/dd02f83f-c130-4e24-965b-5b65c088c50c.png" Id="R5d9eb960860e415c" /></Relationships>
</file>