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023e262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0a3a843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Chandrapur,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c113bb00342e4" /><Relationship Type="http://schemas.openxmlformats.org/officeDocument/2006/relationships/numbering" Target="/word/numbering.xml" Id="Rd65979c1764f4595" /><Relationship Type="http://schemas.openxmlformats.org/officeDocument/2006/relationships/settings" Target="/word/settings.xml" Id="R12e7a64c75d94b8d" /><Relationship Type="http://schemas.openxmlformats.org/officeDocument/2006/relationships/image" Target="/word/media/9cfd4d48-504f-44e0-8905-a0104516b6f9.png" Id="R24050a3a84364f42" /></Relationships>
</file>