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1ea7f98e8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b51fee5ae349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Chitra,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c5f9ec4e0f413e" /><Relationship Type="http://schemas.openxmlformats.org/officeDocument/2006/relationships/numbering" Target="/word/numbering.xml" Id="Rbea84908bbb3437a" /><Relationship Type="http://schemas.openxmlformats.org/officeDocument/2006/relationships/settings" Target="/word/settings.xml" Id="R2e41099d4a7b48e1" /><Relationship Type="http://schemas.openxmlformats.org/officeDocument/2006/relationships/image" Target="/word/media/7281bc2d-0eb5-40e9-a097-e02c91962c10.png" Id="R86b51fee5ae34957" /></Relationships>
</file>