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9b3fb9e49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22c66d1ae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Dodiyana,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e2573442c4f49" /><Relationship Type="http://schemas.openxmlformats.org/officeDocument/2006/relationships/numbering" Target="/word/numbering.xml" Id="Rcd66f075cbbc4255" /><Relationship Type="http://schemas.openxmlformats.org/officeDocument/2006/relationships/settings" Target="/word/settings.xml" Id="Rf51e0c7943434c5c" /><Relationship Type="http://schemas.openxmlformats.org/officeDocument/2006/relationships/image" Target="/word/media/4d7c4f4b-7185-4f96-95e3-78074ba2f0ec.png" Id="R37b22c66d1ae4b54" /></Relationships>
</file>