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e455b3f6e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28b13f422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Duinwar,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c83cb89a045d6" /><Relationship Type="http://schemas.openxmlformats.org/officeDocument/2006/relationships/numbering" Target="/word/numbering.xml" Id="R823e57fd6c5b44b1" /><Relationship Type="http://schemas.openxmlformats.org/officeDocument/2006/relationships/settings" Target="/word/settings.xml" Id="Rf98b9e5106c34768" /><Relationship Type="http://schemas.openxmlformats.org/officeDocument/2006/relationships/image" Target="/word/media/217a5817-b82b-4a64-8c99-84b42b355227.png" Id="R8a728b13f4224841" /></Relationships>
</file>