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5321ab045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af4428fac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Dumuribal,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1e09585c4426f" /><Relationship Type="http://schemas.openxmlformats.org/officeDocument/2006/relationships/numbering" Target="/word/numbering.xml" Id="R95d24a5170404970" /><Relationship Type="http://schemas.openxmlformats.org/officeDocument/2006/relationships/settings" Target="/word/settings.xml" Id="Rfcf0aca9a6964558" /><Relationship Type="http://schemas.openxmlformats.org/officeDocument/2006/relationships/image" Target="/word/media/df5aa023-941c-4aea-a5b4-fcd2729d75fa.png" Id="Rfafaf4428fac414d" /></Relationships>
</file>