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c14c9cbca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8f40cef62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Electronic City Phase 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843f15ceb4832" /><Relationship Type="http://schemas.openxmlformats.org/officeDocument/2006/relationships/numbering" Target="/word/numbering.xml" Id="R963da26eab7e4d72" /><Relationship Type="http://schemas.openxmlformats.org/officeDocument/2006/relationships/settings" Target="/word/settings.xml" Id="Rf56e75379ae44b5e" /><Relationship Type="http://schemas.openxmlformats.org/officeDocument/2006/relationships/image" Target="/word/media/8d4eed59-d609-4b25-b339-df566e3d530a.png" Id="R9518f40cef624af7" /></Relationships>
</file>